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6628" w14:textId="6988CC48" w:rsidR="001A03BB" w:rsidRDefault="001A03BB" w:rsidP="004671FD">
      <w:pPr>
        <w:pStyle w:val="DWV-Standardtext"/>
        <w:jc w:val="both"/>
        <w:rPr>
          <w:b/>
          <w:bCs/>
        </w:rPr>
      </w:pPr>
    </w:p>
    <w:p w14:paraId="690F0E4A" w14:textId="77777777" w:rsidR="001A03BB" w:rsidRDefault="001A03BB" w:rsidP="004671FD">
      <w:pPr>
        <w:pStyle w:val="DWV-Standardtext"/>
        <w:jc w:val="both"/>
        <w:rPr>
          <w:b/>
          <w:bCs/>
        </w:rPr>
      </w:pPr>
    </w:p>
    <w:p w14:paraId="0FE73340" w14:textId="77777777" w:rsidR="001A03BB" w:rsidRDefault="001A03BB" w:rsidP="004671FD">
      <w:pPr>
        <w:pStyle w:val="DWV-Standardtext"/>
        <w:jc w:val="both"/>
        <w:rPr>
          <w:b/>
          <w:bCs/>
        </w:rPr>
      </w:pPr>
    </w:p>
    <w:p w14:paraId="79DC1BB7" w14:textId="77777777" w:rsidR="001A03BB" w:rsidRDefault="001A03BB" w:rsidP="004671FD">
      <w:pPr>
        <w:pStyle w:val="DWV-Standardtext"/>
        <w:jc w:val="both"/>
        <w:rPr>
          <w:b/>
          <w:bCs/>
        </w:rPr>
      </w:pPr>
    </w:p>
    <w:p w14:paraId="4D5A964D" w14:textId="77777777" w:rsidR="001A03BB" w:rsidRDefault="001A03BB" w:rsidP="004671FD">
      <w:pPr>
        <w:pStyle w:val="DWV-Standardtext"/>
        <w:jc w:val="both"/>
        <w:rPr>
          <w:b/>
          <w:bCs/>
        </w:rPr>
      </w:pPr>
    </w:p>
    <w:p w14:paraId="1A10BFE6" w14:textId="0C204743" w:rsidR="004671FD" w:rsidRPr="004671FD" w:rsidRDefault="004671FD" w:rsidP="004671FD">
      <w:pPr>
        <w:pStyle w:val="DWV-Standardtext"/>
        <w:jc w:val="both"/>
        <w:rPr>
          <w:b/>
          <w:bCs/>
        </w:rPr>
      </w:pPr>
      <w:r w:rsidRPr="004671FD">
        <w:rPr>
          <w:b/>
          <w:bCs/>
        </w:rPr>
        <w:t>SUR/NRL: Auswirkungen der EU-Verordnungsvorschläge zur nachhaltigen Verwendung von Pflanzenschutzmitteln (SUR) sowie zur Wiederherstellung der Natur (NRL)</w:t>
      </w:r>
    </w:p>
    <w:p w14:paraId="61D443F1" w14:textId="77777777" w:rsidR="004671FD" w:rsidRDefault="004671FD" w:rsidP="004671FD">
      <w:pPr>
        <w:pStyle w:val="DWV-Standardtext"/>
        <w:jc w:val="both"/>
      </w:pPr>
    </w:p>
    <w:p w14:paraId="4430AA8B" w14:textId="4FAF7B0F" w:rsidR="004671FD" w:rsidRDefault="004671FD" w:rsidP="004671FD">
      <w:pPr>
        <w:pStyle w:val="DWV-Standardtext"/>
        <w:jc w:val="both"/>
      </w:pPr>
      <w:r>
        <w:t xml:space="preserve">Folgend ein Textentwurf für ein Anschreiben von MdBs/MEPs/die kommunale Ebene. Anzupassende Teile sind mit </w:t>
      </w:r>
      <w:r w:rsidRPr="004671FD">
        <w:rPr>
          <w:highlight w:val="yellow"/>
        </w:rPr>
        <w:t>gelb hinterlegt.</w:t>
      </w:r>
    </w:p>
    <w:p w14:paraId="4476DE30" w14:textId="273F5FA0" w:rsidR="004671FD" w:rsidRDefault="004671FD" w:rsidP="004671FD">
      <w:pPr>
        <w:pStyle w:val="DWV-Standardtext"/>
        <w:jc w:val="both"/>
      </w:pPr>
    </w:p>
    <w:p w14:paraId="45444641" w14:textId="77777777" w:rsidR="004671FD" w:rsidRDefault="004671FD" w:rsidP="004671FD">
      <w:pPr>
        <w:pStyle w:val="DWV-Standardtext"/>
        <w:jc w:val="both"/>
      </w:pPr>
    </w:p>
    <w:p w14:paraId="2BED53D4" w14:textId="1A0B743C" w:rsidR="004671FD" w:rsidRDefault="004671FD" w:rsidP="004671FD">
      <w:pPr>
        <w:pStyle w:val="DWV-Standardtext"/>
        <w:jc w:val="both"/>
      </w:pPr>
      <w:r w:rsidRPr="00031956">
        <w:rPr>
          <w:highlight w:val="yellow"/>
        </w:rPr>
        <w:t>Anrede</w:t>
      </w:r>
    </w:p>
    <w:p w14:paraId="4AB5A9D5" w14:textId="77777777" w:rsidR="004671FD" w:rsidRDefault="004671FD" w:rsidP="004671FD">
      <w:pPr>
        <w:pStyle w:val="DWV-Standardtext"/>
        <w:jc w:val="both"/>
      </w:pPr>
    </w:p>
    <w:p w14:paraId="36412499" w14:textId="41BA392F" w:rsidR="004671FD" w:rsidRDefault="004671FD" w:rsidP="004671FD">
      <w:pPr>
        <w:pStyle w:val="DWV-Standardtext"/>
        <w:jc w:val="both"/>
      </w:pPr>
      <w:r>
        <w:t xml:space="preserve">Auf EU-Ebene werden zwei Verordnungsvorschläge verhandelt, die sowohl </w:t>
      </w:r>
      <w:r w:rsidRPr="00C86C55">
        <w:rPr>
          <w:highlight w:val="yellow"/>
        </w:rPr>
        <w:t>mich/uns</w:t>
      </w:r>
      <w:r>
        <w:t xml:space="preserve"> persönlich, als auch unsere </w:t>
      </w:r>
      <w:r w:rsidRPr="00C86C55">
        <w:rPr>
          <w:highlight w:val="yellow"/>
        </w:rPr>
        <w:t>Gemeinde/Region …</w:t>
      </w:r>
      <w:r>
        <w:t xml:space="preserve"> treffen und stark verändern könnten. Wir möchten Sie </w:t>
      </w:r>
      <w:r w:rsidR="001A03BB">
        <w:t>über</w:t>
      </w:r>
      <w:r>
        <w:t xml:space="preserve"> die </w:t>
      </w:r>
      <w:proofErr w:type="gramStart"/>
      <w:r>
        <w:t>potentiellen</w:t>
      </w:r>
      <w:proofErr w:type="gramEnd"/>
      <w:r>
        <w:t xml:space="preserve"> Auswirkungen informieren und würden gerne in Austausch mit Ihnen treten. Die Rede ist von dem EU-Verordnungsvorschlag zur nachhaltigen Verwendung von Pflanzenschutzmitteln (SUR) und dem von Sarah Wiener als Berichterstatterin verfassten Berichtsentwurf, sowie dem EU-Verordnungsvorschlag zur Wiederherstellung der Natur (NRL). In der SUR werden vornehmlich die Bedingungen und Verbote zur Anwendung von Pflanzenschutzmitteln festgelegt. Die NRL befasst sich primär mit Schutzgebieten, in welchen die Anwendung von Pflanzenschutzmitteln aufgrund der Vorgaben der SUR verboten werden könnten. </w:t>
      </w:r>
    </w:p>
    <w:p w14:paraId="7C25E1B6" w14:textId="77777777" w:rsidR="004671FD" w:rsidRDefault="004671FD" w:rsidP="004671FD">
      <w:pPr>
        <w:pStyle w:val="DWV-Standardtext"/>
        <w:jc w:val="both"/>
      </w:pPr>
    </w:p>
    <w:p w14:paraId="5451050B" w14:textId="20308503" w:rsidR="004671FD" w:rsidRDefault="004671FD" w:rsidP="004671FD">
      <w:pPr>
        <w:pStyle w:val="DWV-Standardtext"/>
        <w:jc w:val="both"/>
      </w:pPr>
      <w:r>
        <w:t xml:space="preserve">Mich/mein </w:t>
      </w:r>
      <w:r w:rsidRPr="00C86C55">
        <w:rPr>
          <w:highlight w:val="yellow"/>
        </w:rPr>
        <w:t>Weingut/unsere Gemeinde/ …</w:t>
      </w:r>
      <w:r>
        <w:t xml:space="preserve"> wird hart von den Verordnungsvorschlägen, als auch dem verschärften Berichtsentwurf von Frau Wiener, getroffen. Wir gehen aktuell davon aus, dass mindestens </w:t>
      </w:r>
      <w:r w:rsidRPr="00C86C55">
        <w:rPr>
          <w:highlight w:val="yellow"/>
        </w:rPr>
        <w:t>XY % / XYZ ha</w:t>
      </w:r>
      <w:r>
        <w:t xml:space="preserve"> Rebfläche betroffen wären, und im Umkehrschluss nicht mehr bewirtschaftet werden können. Das bedeutet nicht nur für </w:t>
      </w:r>
      <w:r w:rsidRPr="00E35597">
        <w:rPr>
          <w:highlight w:val="yellow"/>
        </w:rPr>
        <w:t>X</w:t>
      </w:r>
      <w:r>
        <w:t xml:space="preserve"> Betriebe die faktische Betriebsaufgabe, sondern auch für die vorgelagerten und nachgelagerten Bereiche enorme Geschäftseinbußen. Letzten Endes sind alle </w:t>
      </w:r>
      <w:proofErr w:type="spellStart"/>
      <w:r w:rsidRPr="00C86C55">
        <w:rPr>
          <w:highlight w:val="yellow"/>
        </w:rPr>
        <w:t>Bürger:innen</w:t>
      </w:r>
      <w:proofErr w:type="spellEnd"/>
      <w:r w:rsidRPr="00C86C55">
        <w:rPr>
          <w:highlight w:val="yellow"/>
        </w:rPr>
        <w:t>/</w:t>
      </w:r>
      <w:proofErr w:type="spellStart"/>
      <w:r w:rsidRPr="00C86C55">
        <w:rPr>
          <w:highlight w:val="yellow"/>
        </w:rPr>
        <w:t>Bewohner:innen</w:t>
      </w:r>
      <w:proofErr w:type="spellEnd"/>
      <w:r w:rsidRPr="00C86C55">
        <w:rPr>
          <w:highlight w:val="yellow"/>
        </w:rPr>
        <w:t xml:space="preserve"> von …</w:t>
      </w:r>
      <w:r>
        <w:t xml:space="preserve"> betroffen: Unsere </w:t>
      </w:r>
      <w:proofErr w:type="spellStart"/>
      <w:r>
        <w:t>Weinbergslandschaft</w:t>
      </w:r>
      <w:proofErr w:type="spellEnd"/>
      <w:r>
        <w:t xml:space="preserve"> könnte nicht mehr bewirtschaftet und damit nicht weiter gepflegt werden, sie würde </w:t>
      </w:r>
      <w:proofErr w:type="spellStart"/>
      <w:r>
        <w:t>verbuschen</w:t>
      </w:r>
      <w:proofErr w:type="spellEnd"/>
      <w:r>
        <w:t xml:space="preserve">. Die Kulturlandschaft, an der wir uns zur Erholung gerne erfreuen, wäre verloren. Wander- und Fahrradwege verlören ihren Reiz. Touristen machen in anderen Gegenden Urlaub. Sprich: der aktuell diskutierte Verordnungsvorschlag könnte auch in unserer </w:t>
      </w:r>
      <w:r w:rsidRPr="00C86C55">
        <w:rPr>
          <w:highlight w:val="yellow"/>
        </w:rPr>
        <w:t>Region/Gemeinde/…</w:t>
      </w:r>
      <w:r>
        <w:t xml:space="preserve"> verlustreiche Veränderungen mit sich bringen. </w:t>
      </w:r>
    </w:p>
    <w:p w14:paraId="433B4FA3" w14:textId="77777777" w:rsidR="004671FD" w:rsidRDefault="004671FD" w:rsidP="004671FD">
      <w:pPr>
        <w:pStyle w:val="DWV-Standardtext"/>
        <w:jc w:val="both"/>
      </w:pPr>
      <w:r>
        <w:t xml:space="preserve">Daher </w:t>
      </w:r>
      <w:r w:rsidRPr="00E35597">
        <w:rPr>
          <w:highlight w:val="yellow"/>
        </w:rPr>
        <w:t>bringen wir</w:t>
      </w:r>
      <w:r>
        <w:t xml:space="preserve"> uns in den politischen Diskurs ein und möchten Sie ermutigen, es </w:t>
      </w:r>
      <w:r w:rsidRPr="00E35597">
        <w:rPr>
          <w:highlight w:val="yellow"/>
        </w:rPr>
        <w:t>uns</w:t>
      </w:r>
      <w:r>
        <w:t xml:space="preserve"> gleich zu tun. </w:t>
      </w:r>
      <w:r w:rsidRPr="00E35597">
        <w:rPr>
          <w:highlight w:val="yellow"/>
        </w:rPr>
        <w:t>Wir möchten</w:t>
      </w:r>
      <w:r>
        <w:t xml:space="preserve"> weiterhin </w:t>
      </w:r>
      <w:r w:rsidRPr="00E35597">
        <w:rPr>
          <w:highlight w:val="yellow"/>
        </w:rPr>
        <w:t>unsere</w:t>
      </w:r>
      <w:r>
        <w:t xml:space="preserve"> Weinberge bewirtschaften und damit das gewohnte Gesicht und die Schönheit unserer </w:t>
      </w:r>
      <w:r w:rsidRPr="00E35597">
        <w:rPr>
          <w:highlight w:val="yellow"/>
        </w:rPr>
        <w:t>Region/Gebiet/ …</w:t>
      </w:r>
      <w:r>
        <w:t xml:space="preserve"> erhalten. Bewirtschaftete Weinberge weisen zudem eine hohe Artenvielfalt auf. Sprechen Sie mit Ihren Abgeordneten im Bundestag sowie im europäischen Parlament. Gehen Sie auf Ihre Landtagsabgeordneten zu, um auch im Bundesrat die Dringlichkeit dieses Themas zu unterstreichen.</w:t>
      </w:r>
    </w:p>
    <w:p w14:paraId="556AF57B" w14:textId="77777777" w:rsidR="004671FD" w:rsidRDefault="004671FD" w:rsidP="004671FD">
      <w:pPr>
        <w:pStyle w:val="DWV-Standardtext"/>
        <w:jc w:val="both"/>
      </w:pPr>
    </w:p>
    <w:p w14:paraId="035864A7" w14:textId="77777777" w:rsidR="004671FD" w:rsidRDefault="004671FD" w:rsidP="001A03BB">
      <w:pPr>
        <w:pStyle w:val="DWV-Standardtext"/>
        <w:jc w:val="both"/>
      </w:pPr>
      <w:r>
        <w:t xml:space="preserve">Bitte entnehmen Sie der Anlage die Forderungen der </w:t>
      </w:r>
      <w:proofErr w:type="spellStart"/>
      <w:proofErr w:type="gramStart"/>
      <w:r>
        <w:t>Winzer:innen</w:t>
      </w:r>
      <w:proofErr w:type="spellEnd"/>
      <w:proofErr w:type="gramEnd"/>
      <w:r>
        <w:t xml:space="preserve">. Treten Sie gerne mit </w:t>
      </w:r>
      <w:r w:rsidRPr="00E35597">
        <w:rPr>
          <w:highlight w:val="yellow"/>
        </w:rPr>
        <w:t>uns</w:t>
      </w:r>
      <w:r>
        <w:t xml:space="preserve"> in Kontakt, </w:t>
      </w:r>
      <w:r w:rsidRPr="00E35597">
        <w:rPr>
          <w:highlight w:val="yellow"/>
        </w:rPr>
        <w:t>wir erläutern</w:t>
      </w:r>
      <w:r>
        <w:t xml:space="preserve"> unsere Position als auch die Auswirkungen des Kommissionsvorschlags für unsere </w:t>
      </w:r>
      <w:r w:rsidRPr="00C86C55">
        <w:rPr>
          <w:highlight w:val="yellow"/>
        </w:rPr>
        <w:t>Region/Gebiet/Gemeinde/ …</w:t>
      </w:r>
      <w:r>
        <w:t xml:space="preserve"> gerne.</w:t>
      </w:r>
      <w:r w:rsidRPr="00C86C55">
        <w:t xml:space="preserve"> </w:t>
      </w:r>
    </w:p>
    <w:p w14:paraId="6A05AE52" w14:textId="77777777" w:rsidR="004671FD" w:rsidRDefault="004671FD"/>
    <w:sectPr w:rsidR="004671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FD"/>
    <w:rsid w:val="00031956"/>
    <w:rsid w:val="001A03BB"/>
    <w:rsid w:val="004671FD"/>
    <w:rsid w:val="005C3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1E0"/>
  <w15:chartTrackingRefBased/>
  <w15:docId w15:val="{ED628F74-0880-44C5-AB32-F0980B79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WV-Standardtext">
    <w:name w:val="DWV-Standardtext"/>
    <w:basedOn w:val="Standard"/>
    <w:link w:val="DWV-StandardtextZchn"/>
    <w:qFormat/>
    <w:rsid w:val="004671FD"/>
    <w:pPr>
      <w:spacing w:after="0" w:line="240" w:lineRule="auto"/>
    </w:pPr>
    <w:rPr>
      <w:rFonts w:ascii="Arial" w:eastAsia="MS Mincho" w:hAnsi="Arial" w:cs="Times New Roman"/>
      <w:kern w:val="0"/>
      <w:sz w:val="24"/>
      <w:szCs w:val="24"/>
      <w:lang w:eastAsia="de-DE"/>
      <w14:ligatures w14:val="none"/>
    </w:rPr>
  </w:style>
  <w:style w:type="character" w:customStyle="1" w:styleId="DWV-StandardtextZchn">
    <w:name w:val="DWV-Standardtext Zchn"/>
    <w:basedOn w:val="Absatz-Standardschriftart"/>
    <w:link w:val="DWV-Standardtext"/>
    <w:rsid w:val="004671FD"/>
    <w:rPr>
      <w:rFonts w:ascii="Arial" w:eastAsia="MS Mincho" w:hAnsi="Arial"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Berner</dc:creator>
  <cp:keywords/>
  <dc:description/>
  <cp:lastModifiedBy>Barbara Brodke</cp:lastModifiedBy>
  <cp:revision>4</cp:revision>
  <dcterms:created xsi:type="dcterms:W3CDTF">2023-03-31T10:32:00Z</dcterms:created>
  <dcterms:modified xsi:type="dcterms:W3CDTF">2023-03-31T12:06:00Z</dcterms:modified>
</cp:coreProperties>
</file>