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655B" w14:textId="087491AD" w:rsidR="00A65E3D" w:rsidRDefault="00A65E3D" w:rsidP="004354FD">
      <w:pPr>
        <w:pStyle w:val="DWV-Standardtext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C3C1B2" wp14:editId="78B3F176">
            <wp:simplePos x="0" y="0"/>
            <wp:positionH relativeFrom="column">
              <wp:posOffset>4335145</wp:posOffset>
            </wp:positionH>
            <wp:positionV relativeFrom="paragraph">
              <wp:posOffset>-526415</wp:posOffset>
            </wp:positionV>
            <wp:extent cx="1677600" cy="1227600"/>
            <wp:effectExtent l="0" t="0" r="0" b="0"/>
            <wp:wrapNone/>
            <wp:docPr id="4" name="Bild 2" descr="Beschreibung: Macintosh HD:Users:sabine:Public:DWV:1507 Briefbögen:Version 2:DWV_Briefbogen_2015_Worddateien:DWV_Briefbogen_2015_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Beschreibung: Macintosh HD:Users:sabine:Public:DWV:1507 Briefbögen:Version 2:DWV_Briefbogen_2015_Worddateien:DWV_Briefbogen_2015_Kopf.jpg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34" b="57458"/>
                    <a:stretch/>
                  </pic:blipFill>
                  <pic:spPr bwMode="auto">
                    <a:xfrm>
                      <a:off x="0" y="0"/>
                      <a:ext cx="16776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9EEE6" w14:textId="1BBBA34D" w:rsidR="00A65E3D" w:rsidRDefault="00A65E3D" w:rsidP="004354FD">
      <w:pPr>
        <w:pStyle w:val="DWV-Standardtext"/>
        <w:jc w:val="both"/>
        <w:rPr>
          <w:b/>
          <w:bCs/>
        </w:rPr>
      </w:pPr>
    </w:p>
    <w:p w14:paraId="618B1D38" w14:textId="77777777" w:rsidR="00A65E3D" w:rsidRDefault="00A65E3D" w:rsidP="004354FD">
      <w:pPr>
        <w:pStyle w:val="DWV-Standardtext"/>
        <w:jc w:val="both"/>
        <w:rPr>
          <w:b/>
          <w:bCs/>
        </w:rPr>
      </w:pPr>
    </w:p>
    <w:p w14:paraId="0A3FBE1B" w14:textId="77777777" w:rsidR="00A65E3D" w:rsidRDefault="00A65E3D" w:rsidP="004354FD">
      <w:pPr>
        <w:pStyle w:val="DWV-Standardtext"/>
        <w:jc w:val="both"/>
        <w:rPr>
          <w:b/>
          <w:bCs/>
        </w:rPr>
      </w:pPr>
    </w:p>
    <w:p w14:paraId="4C23B8CF" w14:textId="77777777" w:rsidR="00A65E3D" w:rsidRDefault="00A65E3D" w:rsidP="004354FD">
      <w:pPr>
        <w:pStyle w:val="DWV-Standardtext"/>
        <w:jc w:val="both"/>
        <w:rPr>
          <w:b/>
          <w:bCs/>
        </w:rPr>
      </w:pPr>
    </w:p>
    <w:p w14:paraId="6C690763" w14:textId="77777777" w:rsidR="00A65E3D" w:rsidRDefault="00A65E3D" w:rsidP="004354FD">
      <w:pPr>
        <w:pStyle w:val="DWV-Standardtext"/>
        <w:jc w:val="both"/>
        <w:rPr>
          <w:b/>
          <w:bCs/>
        </w:rPr>
      </w:pPr>
    </w:p>
    <w:p w14:paraId="5595BD13" w14:textId="1175B9E4" w:rsidR="004354FD" w:rsidRPr="004671FD" w:rsidRDefault="004354FD" w:rsidP="004354FD">
      <w:pPr>
        <w:pStyle w:val="DWV-Standardtext"/>
        <w:jc w:val="both"/>
        <w:rPr>
          <w:b/>
          <w:bCs/>
        </w:rPr>
      </w:pPr>
      <w:r w:rsidRPr="004671FD">
        <w:rPr>
          <w:b/>
          <w:bCs/>
        </w:rPr>
        <w:t>SUR</w:t>
      </w:r>
      <w:r>
        <w:rPr>
          <w:b/>
          <w:bCs/>
        </w:rPr>
        <w:t>: Hintergrund und Stand</w:t>
      </w:r>
      <w:r w:rsidRPr="004671FD">
        <w:rPr>
          <w:b/>
          <w:bCs/>
        </w:rPr>
        <w:t xml:space="preserve"> der EU-Verordnungsvorschläge zur nachhaltigen Verwendung von Pflanzenschutzmitteln (SUR) </w:t>
      </w:r>
    </w:p>
    <w:p w14:paraId="4E72D3D0" w14:textId="53E3CAD4" w:rsidR="004354FD" w:rsidRDefault="004354FD"/>
    <w:p w14:paraId="64E8FFCE" w14:textId="59AA650A" w:rsidR="004354FD" w:rsidRDefault="004354FD"/>
    <w:p w14:paraId="1FFAAACE" w14:textId="77777777" w:rsidR="004354FD" w:rsidRDefault="004354FD" w:rsidP="004354FD">
      <w:pPr>
        <w:pStyle w:val="DWV-berschrift1"/>
      </w:pPr>
      <w:r>
        <w:t>Hintergrund</w:t>
      </w:r>
    </w:p>
    <w:p w14:paraId="6E775F66" w14:textId="77777777" w:rsidR="004354FD" w:rsidRDefault="004354FD" w:rsidP="004354FD">
      <w:pPr>
        <w:pStyle w:val="DWV-Standardtext"/>
        <w:jc w:val="both"/>
      </w:pPr>
      <w:r w:rsidRPr="00442EE1">
        <w:t xml:space="preserve">Am 14. </w:t>
      </w:r>
      <w:r>
        <w:t>Februar 2023</w:t>
      </w:r>
      <w:r w:rsidRPr="00442EE1">
        <w:t xml:space="preserve"> veröffentlichte Sarah Wiener (AT, Grüne)</w:t>
      </w:r>
      <w:r>
        <w:t>,</w:t>
      </w:r>
      <w:r w:rsidRPr="00442EE1">
        <w:t xml:space="preserve"> Berichterstatterin des ENVI-Ausschusses</w:t>
      </w:r>
      <w:r>
        <w:t>,</w:t>
      </w:r>
      <w:r w:rsidRPr="00442EE1">
        <w:t xml:space="preserve"> </w:t>
      </w:r>
      <w:r>
        <w:t xml:space="preserve">ihren Berichtsentwurf zum EU-Verordnungsvorschlag zur </w:t>
      </w:r>
      <w:r w:rsidRPr="00442EE1">
        <w:t>nachhaltige</w:t>
      </w:r>
      <w:r>
        <w:t>n</w:t>
      </w:r>
      <w:r w:rsidRPr="00442EE1">
        <w:t xml:space="preserve"> Verwendung von P</w:t>
      </w:r>
      <w:r>
        <w:t>flanzenschutzmitteln</w:t>
      </w:r>
      <w:r w:rsidRPr="00442EE1">
        <w:t xml:space="preserve"> (SUR).</w:t>
      </w:r>
      <w:r>
        <w:t xml:space="preserve"> Über die Inhalte des Verordnungsvorschlages sowie des Wiener-Berichtsentwurfs informierte der DWV in mehreren Schreiben (vgl. u.a. Info-Schreiben 12/2023, 15/2023).</w:t>
      </w:r>
    </w:p>
    <w:p w14:paraId="7493BF97" w14:textId="77777777" w:rsidR="004354FD" w:rsidRDefault="004354FD" w:rsidP="004354FD">
      <w:pPr>
        <w:pStyle w:val="DWV-Standardtext"/>
        <w:jc w:val="both"/>
      </w:pPr>
    </w:p>
    <w:p w14:paraId="632A07A7" w14:textId="77777777" w:rsidR="004354FD" w:rsidRDefault="004354FD" w:rsidP="004354FD">
      <w:pPr>
        <w:pStyle w:val="DWV-Standardtext"/>
        <w:jc w:val="both"/>
      </w:pPr>
    </w:p>
    <w:p w14:paraId="5E747EFD" w14:textId="77777777" w:rsidR="004354FD" w:rsidRDefault="004354FD" w:rsidP="004354FD">
      <w:pPr>
        <w:pStyle w:val="DWV-berschrift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3C1DC5" wp14:editId="6A4EE807">
            <wp:simplePos x="0" y="0"/>
            <wp:positionH relativeFrom="column">
              <wp:posOffset>4681220</wp:posOffset>
            </wp:positionH>
            <wp:positionV relativeFrom="paragraph">
              <wp:posOffset>194945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Stand</w:t>
      </w:r>
    </w:p>
    <w:p w14:paraId="36388A46" w14:textId="0FDA5AFD" w:rsidR="004354FD" w:rsidRDefault="004354FD" w:rsidP="004354FD">
      <w:pPr>
        <w:pStyle w:val="DWV-Standardtext"/>
        <w:jc w:val="both"/>
      </w:pPr>
      <w:r>
        <w:t>Aktuell wird in Brüssel, sowie bezüglich der nationalen Positionierung in Berlin, der Verordnungsvo</w:t>
      </w:r>
      <w:r w:rsidR="00885BEC">
        <w:t>r</w:t>
      </w:r>
      <w:r>
        <w:t>schlag der Kommission verhandelt. Um einen besseren Überblic</w:t>
      </w:r>
      <w:r w:rsidR="00885BEC">
        <w:t>k</w:t>
      </w:r>
      <w:r>
        <w:t xml:space="preserve"> zu erhalten, ist auf der DWV-Homepage der erwartete Fahrplan erläutert, abrufbar unter </w:t>
      </w:r>
      <w:hyperlink r:id="rId6" w:history="1">
        <w:r>
          <w:rPr>
            <w:rStyle w:val="Hyperlink"/>
            <w:rFonts w:cs="Arial"/>
            <w:sz w:val="20"/>
            <w:szCs w:val="20"/>
          </w:rPr>
          <w:t>https://deutscher-weinbauverband.de/sur-roadmap/</w:t>
        </w:r>
      </w:hyperlink>
      <w:r>
        <w:t xml:space="preserve"> sowie unter dem nebenstehenden QR-Code verlinkt. </w:t>
      </w:r>
    </w:p>
    <w:p w14:paraId="321D7B85" w14:textId="77777777" w:rsidR="004354FD" w:rsidRDefault="004354FD" w:rsidP="004354FD">
      <w:pPr>
        <w:pStyle w:val="DWV-Standardtext"/>
        <w:jc w:val="both"/>
      </w:pPr>
    </w:p>
    <w:p w14:paraId="301859DC" w14:textId="77777777" w:rsidR="004354FD" w:rsidRDefault="004354FD" w:rsidP="004354FD">
      <w:pPr>
        <w:pStyle w:val="DWV-Standardtext"/>
        <w:jc w:val="both"/>
      </w:pPr>
    </w:p>
    <w:p w14:paraId="78F31D5A" w14:textId="21B9F50A" w:rsidR="004354FD" w:rsidRDefault="004354FD"/>
    <w:p w14:paraId="75FA5779" w14:textId="77777777" w:rsidR="004354FD" w:rsidRDefault="004354FD"/>
    <w:sectPr w:rsidR="00435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FD"/>
    <w:rsid w:val="004354FD"/>
    <w:rsid w:val="004930CA"/>
    <w:rsid w:val="00885BEC"/>
    <w:rsid w:val="00A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C34C"/>
  <w15:chartTrackingRefBased/>
  <w15:docId w15:val="{5AD9CE95-CDC2-42A6-B7F7-ACA7C219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WV-Standardtext">
    <w:name w:val="DWV-Standardtext"/>
    <w:basedOn w:val="Standard"/>
    <w:link w:val="DWV-StandardtextZchn"/>
    <w:qFormat/>
    <w:rsid w:val="004354FD"/>
    <w:pPr>
      <w:spacing w:after="0" w:line="240" w:lineRule="auto"/>
    </w:pPr>
    <w:rPr>
      <w:rFonts w:ascii="Arial" w:eastAsia="MS Mincho" w:hAnsi="Arial" w:cs="Times New Roman"/>
      <w:kern w:val="0"/>
      <w:sz w:val="24"/>
      <w:szCs w:val="24"/>
      <w:lang w:eastAsia="de-DE"/>
      <w14:ligatures w14:val="none"/>
    </w:rPr>
  </w:style>
  <w:style w:type="character" w:customStyle="1" w:styleId="DWV-StandardtextZchn">
    <w:name w:val="DWV-Standardtext Zchn"/>
    <w:basedOn w:val="Absatz-Standardschriftart"/>
    <w:link w:val="DWV-Standardtext"/>
    <w:rsid w:val="004354FD"/>
    <w:rPr>
      <w:rFonts w:ascii="Arial" w:eastAsia="MS Mincho" w:hAnsi="Arial" w:cs="Times New Roman"/>
      <w:kern w:val="0"/>
      <w:sz w:val="24"/>
      <w:szCs w:val="24"/>
      <w:lang w:eastAsia="de-DE"/>
      <w14:ligatures w14:val="none"/>
    </w:rPr>
  </w:style>
  <w:style w:type="paragraph" w:customStyle="1" w:styleId="DWV-berschrift1">
    <w:name w:val="DWV-Überschrift 1"/>
    <w:link w:val="DWV-berschrift1Zchn"/>
    <w:autoRedefine/>
    <w:qFormat/>
    <w:rsid w:val="004354FD"/>
    <w:pPr>
      <w:tabs>
        <w:tab w:val="left" w:pos="2410"/>
      </w:tabs>
    </w:pPr>
    <w:rPr>
      <w:rFonts w:ascii="Arial" w:eastAsiaTheme="majorEastAsia" w:hAnsi="Arial" w:cstheme="majorBidi"/>
      <w:b/>
      <w:color w:val="861F41"/>
      <w:kern w:val="0"/>
      <w:sz w:val="24"/>
      <w:szCs w:val="32"/>
      <w:lang w:eastAsia="de-DE"/>
      <w14:ligatures w14:val="none"/>
    </w:rPr>
  </w:style>
  <w:style w:type="character" w:customStyle="1" w:styleId="DWV-berschrift1Zchn">
    <w:name w:val="DWV-Überschrift 1 Zchn"/>
    <w:basedOn w:val="Absatz-Standardschriftart"/>
    <w:link w:val="DWV-berschrift1"/>
    <w:rsid w:val="004354FD"/>
    <w:rPr>
      <w:rFonts w:ascii="Arial" w:eastAsiaTheme="majorEastAsia" w:hAnsi="Arial" w:cstheme="majorBidi"/>
      <w:b/>
      <w:color w:val="861F41"/>
      <w:kern w:val="0"/>
      <w:sz w:val="24"/>
      <w:szCs w:val="32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435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utscher-weinbauverband.de/sur-roadmap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Berner</dc:creator>
  <cp:keywords/>
  <dc:description/>
  <cp:lastModifiedBy>Barbara Brodke</cp:lastModifiedBy>
  <cp:revision>3</cp:revision>
  <dcterms:created xsi:type="dcterms:W3CDTF">2023-03-31T08:40:00Z</dcterms:created>
  <dcterms:modified xsi:type="dcterms:W3CDTF">2023-03-31T12:07:00Z</dcterms:modified>
</cp:coreProperties>
</file>